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85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</w:p>
    <w:p w:rsidR="00754585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</w:p>
    <w:p w:rsidR="00754585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</w:p>
    <w:p w:rsidR="00754585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</w:p>
    <w:p w:rsidR="00754585" w:rsidRPr="00764FE8" w:rsidRDefault="00754585" w:rsidP="002C717C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sz w:val="52"/>
          <w:szCs w:val="28"/>
        </w:rPr>
      </w:pPr>
      <w:r w:rsidRPr="00764FE8">
        <w:rPr>
          <w:b/>
          <w:sz w:val="52"/>
          <w:szCs w:val="28"/>
        </w:rPr>
        <w:t xml:space="preserve"> </w:t>
      </w:r>
    </w:p>
    <w:p w:rsidR="00754585" w:rsidRPr="00764FE8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2"/>
          <w:szCs w:val="28"/>
        </w:rPr>
      </w:pPr>
    </w:p>
    <w:p w:rsidR="00754585" w:rsidRPr="00764FE8" w:rsidRDefault="00754585" w:rsidP="002C717C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2"/>
          <w:szCs w:val="28"/>
        </w:rPr>
      </w:pPr>
      <w:r w:rsidRPr="00764FE8">
        <w:rPr>
          <w:b/>
          <w:sz w:val="52"/>
          <w:szCs w:val="28"/>
        </w:rPr>
        <w:t xml:space="preserve"> «Дорожная карта» </w:t>
      </w:r>
    </w:p>
    <w:p w:rsidR="00754585" w:rsidRPr="00764FE8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2"/>
          <w:szCs w:val="28"/>
        </w:rPr>
      </w:pPr>
      <w:r w:rsidRPr="00764FE8">
        <w:rPr>
          <w:b/>
          <w:sz w:val="52"/>
          <w:szCs w:val="28"/>
        </w:rPr>
        <w:t xml:space="preserve">по повышению качества образования </w:t>
      </w:r>
    </w:p>
    <w:p w:rsidR="00754585" w:rsidRPr="00764FE8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2"/>
          <w:szCs w:val="28"/>
        </w:rPr>
      </w:pPr>
      <w:r w:rsidRPr="00764FE8">
        <w:rPr>
          <w:b/>
          <w:sz w:val="52"/>
          <w:szCs w:val="28"/>
        </w:rPr>
        <w:tab/>
        <w:t>МКОУ «Кичигамринская СОШ»</w:t>
      </w:r>
    </w:p>
    <w:p w:rsidR="00754585" w:rsidRPr="00764FE8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2"/>
          <w:szCs w:val="28"/>
        </w:rPr>
      </w:pPr>
      <w:r w:rsidRPr="00764FE8">
        <w:rPr>
          <w:b/>
          <w:sz w:val="52"/>
          <w:szCs w:val="28"/>
        </w:rPr>
        <w:t xml:space="preserve">Сергокалинского района </w:t>
      </w:r>
    </w:p>
    <w:p w:rsidR="00754585" w:rsidRPr="00764FE8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52"/>
          <w:szCs w:val="28"/>
        </w:rPr>
      </w:pPr>
      <w:r w:rsidRPr="00764FE8">
        <w:rPr>
          <w:b/>
          <w:sz w:val="52"/>
          <w:szCs w:val="28"/>
        </w:rPr>
        <w:t>Республики Дагестан</w:t>
      </w:r>
    </w:p>
    <w:p w:rsidR="00754585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</w:p>
    <w:p w:rsidR="00754585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</w:p>
    <w:p w:rsidR="00754585" w:rsidRDefault="00754585" w:rsidP="00764FE8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sz w:val="48"/>
          <w:szCs w:val="28"/>
        </w:rPr>
      </w:pPr>
    </w:p>
    <w:p w:rsidR="00754585" w:rsidRPr="00764FE8" w:rsidRDefault="00754585" w:rsidP="00764FE8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  <w:r w:rsidRPr="00764FE8">
        <w:rPr>
          <w:b/>
          <w:sz w:val="48"/>
          <w:szCs w:val="28"/>
        </w:rPr>
        <w:t>на 2017 – 2018 уч.год</w:t>
      </w:r>
    </w:p>
    <w:p w:rsidR="00754585" w:rsidRPr="00764FE8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</w:p>
    <w:p w:rsidR="00754585" w:rsidRPr="00764FE8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48"/>
          <w:szCs w:val="28"/>
        </w:rPr>
      </w:pPr>
    </w:p>
    <w:p w:rsidR="00754585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 w:rsidP="0028592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 w:rsidP="00764FE8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754585" w:rsidRDefault="00754585" w:rsidP="00764FE8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754585" w:rsidRPr="00285921" w:rsidRDefault="00754585" w:rsidP="00764FE8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754585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u w:val="single"/>
          <w:lang w:eastAsia="ru-RU"/>
        </w:rPr>
      </w:pPr>
    </w:p>
    <w:p w:rsidR="00754585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u w:val="single"/>
          <w:lang w:eastAsia="ru-RU"/>
        </w:rPr>
      </w:pPr>
    </w:p>
    <w:p w:rsidR="00754585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u w:val="single"/>
          <w:lang w:eastAsia="ru-RU"/>
        </w:rPr>
      </w:pPr>
    </w:p>
    <w:p w:rsidR="00754585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u w:val="single"/>
          <w:lang w:eastAsia="ru-RU"/>
        </w:rPr>
      </w:pP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u w:val="single"/>
          <w:lang w:eastAsia="ru-RU"/>
        </w:rPr>
        <w:t>Цели: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 - повышение качества образования;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 - создание условий для удовлетворения потребностей личности в образовательной   подготовке;                                                                         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 - совершенствование организации учебного процесса.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u w:val="single"/>
          <w:lang w:eastAsia="ru-RU"/>
        </w:rPr>
        <w:t>Задачи:   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совершенствование условий для современного образования и воспитания обучающихся с учётом их индивидуальных особенностей. </w:t>
      </w:r>
    </w:p>
    <w:p w:rsidR="00754585" w:rsidRDefault="00754585" w:rsidP="00285921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u w:val="single"/>
          <w:lang w:eastAsia="ru-RU"/>
        </w:rPr>
        <w:t>Ожидаемые результаты:</w:t>
      </w:r>
    </w:p>
    <w:p w:rsidR="00754585" w:rsidRDefault="00754585" w:rsidP="00285921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bookmarkStart w:id="0" w:name="_GoBack"/>
      <w:bookmarkEnd w:id="0"/>
    </w:p>
    <w:p w:rsidR="00754585" w:rsidRPr="00285921" w:rsidRDefault="00754585" w:rsidP="00285921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Cs w:val="18"/>
          <w:lang w:eastAsia="ru-RU"/>
        </w:rPr>
        <w:t>Повышение качества</w:t>
      </w:r>
      <w:r>
        <w:rPr>
          <w:rFonts w:ascii="Cambria" w:hAnsi="Cambria" w:cs="Tahoma"/>
          <w:color w:val="000000"/>
          <w:szCs w:val="18"/>
          <w:lang w:eastAsia="ru-RU"/>
        </w:rPr>
        <w:t xml:space="preserve"> образования в школе в 2017-2018</w:t>
      </w:r>
      <w:r w:rsidRPr="00285921">
        <w:rPr>
          <w:rFonts w:ascii="Cambria" w:hAnsi="Cambria" w:cs="Tahoma"/>
          <w:color w:val="000000"/>
          <w:szCs w:val="18"/>
          <w:lang w:eastAsia="ru-RU"/>
        </w:rPr>
        <w:t xml:space="preserve"> учебном году.</w:t>
      </w:r>
    </w:p>
    <w:p w:rsidR="00754585" w:rsidRPr="00285921" w:rsidRDefault="00754585" w:rsidP="00564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 w:cs="Tahoma"/>
          <w:color w:val="000000"/>
          <w:szCs w:val="18"/>
          <w:lang w:eastAsia="ru-RU"/>
        </w:rPr>
      </w:pPr>
      <w:r w:rsidRPr="00285921">
        <w:rPr>
          <w:rFonts w:ascii="Cambria" w:hAnsi="Cambria" w:cs="Tahoma"/>
          <w:color w:val="000000"/>
          <w:szCs w:val="18"/>
          <w:lang w:eastAsia="ru-RU"/>
        </w:rPr>
        <w:t>Рост познавательной мотивации обучающихся (увеличение количества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 xml:space="preserve"> </w:t>
      </w:r>
      <w:r w:rsidRPr="00285921">
        <w:rPr>
          <w:rFonts w:ascii="Cambria" w:hAnsi="Cambria" w:cs="Tahoma"/>
          <w:color w:val="000000"/>
          <w:szCs w:val="18"/>
          <w:lang w:eastAsia="ru-RU"/>
        </w:rPr>
        <w:t>обучающихся,  участвующих в школьных, районных, региональных олимпиадах, конкурсах и проектах).</w:t>
      </w:r>
    </w:p>
    <w:p w:rsidR="00754585" w:rsidRPr="00285921" w:rsidRDefault="00754585" w:rsidP="005647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 w:cs="Tahoma"/>
          <w:color w:val="000000"/>
          <w:szCs w:val="18"/>
          <w:lang w:eastAsia="ru-RU"/>
        </w:rPr>
      </w:pPr>
      <w:r w:rsidRPr="00285921">
        <w:rPr>
          <w:rFonts w:ascii="Cambria" w:hAnsi="Cambria" w:cs="Tahoma"/>
          <w:color w:val="000000"/>
          <w:szCs w:val="18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754585" w:rsidRPr="00285921" w:rsidRDefault="00754585" w:rsidP="00285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 w:cs="Tahoma"/>
          <w:color w:val="000000"/>
          <w:szCs w:val="18"/>
          <w:lang w:eastAsia="ru-RU"/>
        </w:rPr>
      </w:pPr>
      <w:r w:rsidRPr="00285921">
        <w:rPr>
          <w:rFonts w:ascii="Cambria" w:hAnsi="Cambria" w:cs="Tahoma"/>
          <w:color w:val="000000"/>
          <w:szCs w:val="18"/>
          <w:lang w:eastAsia="ru-RU"/>
        </w:rPr>
        <w:t>Сохранение здоровья учащихся.</w:t>
      </w:r>
    </w:p>
    <w:p w:rsidR="00754585" w:rsidRPr="00285921" w:rsidRDefault="00754585" w:rsidP="0056472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Система безотметочного обучения в 1 классе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Безотметочное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Безотметочное обучение вводится в 1 классе начальной школы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Основными принципами безотметочного обучения являются: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дифференцированный подход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при осуществлении оценочных и контролирующих действий;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критериальность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– содержательный контроль и оценка строятся на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br/>
        <w:t>критериальной, выработанной совместно с учащимися основе. Критерии должны быть однозначными и предельно четкими;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приоритет самооценки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непрерывность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– с учетом непрерывности процесса обучения,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гибкость и вариативность инструментария оценки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– в учебном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сочетание качественной и количественной составляющих оценки</w:t>
      </w: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–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естественность процесса контроля и оценки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– контроль и оценка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jc w:val="center"/>
        <w:rPr>
          <w:rFonts w:ascii="Cambria" w:hAnsi="Cambria" w:cs="Tahoma"/>
          <w:b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2. Система контроля индивидуальных достижений</w:t>
      </w:r>
    </w:p>
    <w:p w:rsidR="00754585" w:rsidRPr="00285921" w:rsidRDefault="00754585" w:rsidP="00564722">
      <w:pPr>
        <w:shd w:val="clear" w:color="auto" w:fill="FFFFFF"/>
        <w:spacing w:after="0" w:line="240" w:lineRule="auto"/>
        <w:jc w:val="center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color w:val="000000"/>
          <w:sz w:val="24"/>
          <w:szCs w:val="21"/>
          <w:lang w:eastAsia="ru-RU"/>
        </w:rPr>
        <w:t>обучающихся</w:t>
      </w: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 xml:space="preserve"> 2-11 классов.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Основные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виды контроля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: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i/>
          <w:iCs/>
          <w:color w:val="000000"/>
          <w:sz w:val="24"/>
          <w:lang w:eastAsia="ru-RU"/>
        </w:rPr>
        <w:t>по месту в процессе обучения: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предварительный контроль, позволяющий определить исходный уровень обученности и развития учащихся;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итоговый контроль, определяющий итоговый уровень знаний учащихся по предметам и степень сформированности основных компонентов учебной деятельности школьников;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i/>
          <w:iCs/>
          <w:color w:val="000000"/>
          <w:sz w:val="24"/>
          <w:lang w:eastAsia="ru-RU"/>
        </w:rPr>
        <w:t>по содержанию: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 xml:space="preserve"> 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i/>
          <w:iCs/>
          <w:color w:val="000000"/>
          <w:sz w:val="24"/>
          <w:lang w:eastAsia="ru-RU"/>
        </w:rPr>
        <w:t>по субъектам контрольно-оценочной деятельности: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внешний контроль, осуществляемый педагогом или одноклассниками (взаимоконтроль и взаимооценка);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сформированность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сформированность познавательной активности и интересов, прилежания и старания.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754585" w:rsidRPr="00285921" w:rsidRDefault="00754585" w:rsidP="00285921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754585" w:rsidRPr="00285921" w:rsidRDefault="00754585" w:rsidP="00564722">
      <w:pPr>
        <w:shd w:val="clear" w:color="auto" w:fill="FFFFFF"/>
        <w:spacing w:after="0" w:line="240" w:lineRule="auto"/>
        <w:jc w:val="center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 xml:space="preserve"> 3. Формы контроля и оценки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индивидуальной динамики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Для отслеживания уровня усвоения знаний и умений используются: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стартовые (входной контроль) проверочные работы;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текущие проверочные работы;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итоговые проверочные работы;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тестовые диагностические работы;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устный опрос;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проверка сформированности навыков чтения;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- “портфолио” ученика.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Стартовая работа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Текущий контроль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Тестовая диагностическая работа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Тематическая проверочная работа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i/>
          <w:iCs/>
          <w:color w:val="000000"/>
          <w:sz w:val="24"/>
          <w:lang w:eastAsia="ru-RU"/>
        </w:rPr>
        <w:t>Итоговая проверочная работа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754585" w:rsidRPr="00764FE8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b/>
          <w:i/>
          <w:color w:val="000000"/>
          <w:sz w:val="24"/>
          <w:szCs w:val="21"/>
          <w:lang w:eastAsia="ru-RU"/>
        </w:rPr>
      </w:pPr>
      <w:r w:rsidRPr="00764FE8">
        <w:rPr>
          <w:rFonts w:ascii="Cambria" w:hAnsi="Cambria" w:cs="Tahoma"/>
          <w:b/>
          <w:bCs/>
          <w:color w:val="000000"/>
          <w:sz w:val="24"/>
          <w:u w:val="single"/>
          <w:lang w:eastAsia="ru-RU"/>
        </w:rPr>
        <w:t>«Портфолио</w:t>
      </w: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»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764FE8">
        <w:rPr>
          <w:rFonts w:ascii="Cambria" w:hAnsi="Cambria" w:cs="Tahoma"/>
          <w:b/>
          <w:i/>
          <w:color w:val="000000"/>
          <w:sz w:val="24"/>
          <w:szCs w:val="21"/>
          <w:lang w:eastAsia="ru-RU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содержательной оценки учителя, рефлексивной самооценки ученика и публичной демонстрации результатов обучения за год.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Итоговый результат усвоени</w:t>
      </w:r>
      <w:r>
        <w:rPr>
          <w:rFonts w:ascii="Cambria" w:hAnsi="Cambria" w:cs="Tahoma"/>
          <w:color w:val="000000"/>
          <w:sz w:val="24"/>
          <w:szCs w:val="21"/>
          <w:lang w:eastAsia="ru-RU"/>
        </w:rPr>
        <w:t xml:space="preserve">я предмета определяется в конце 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jc w:val="center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4. Взаимодействие участников образовательного процесса в процессе обучения.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каждой четверти классные руководители проводят родительские собрания, а учителя предметники индивидуальные консультации.</w:t>
      </w:r>
    </w:p>
    <w:p w:rsidR="00754585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</w:p>
    <w:p w:rsidR="00754585" w:rsidRPr="00285921" w:rsidRDefault="00754585" w:rsidP="00564722">
      <w:pPr>
        <w:shd w:val="clear" w:color="auto" w:fill="FFFFFF"/>
        <w:spacing w:after="0" w:line="240" w:lineRule="auto"/>
        <w:jc w:val="center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5. План мероприятий по повышению качества образования выпускников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31"/>
        <w:gridCol w:w="5273"/>
        <w:gridCol w:w="1924"/>
        <w:gridCol w:w="1417"/>
      </w:tblGrid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Где подводят итоги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Зам. директора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  По УВР Джабраилова К.О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Справка.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4.Проведение классных, совместно с учащимися, родительских собраний в 9 –х и 11  – х  классах о  выборе обучающимися предметов  для сдачи итоговой аттестации в форме ЕГЭ и ОГЭ;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 о необходимости  подготовки  материала для самостоятельной  работы выпускников  при подготовке к ЕГЭ и ОГЭ  по математике, русскому языку, физике, биологии, обществознанию, английскому языку, химии, истории.     </w:t>
            </w:r>
          </w:p>
          <w:p w:rsidR="00754585" w:rsidRPr="00285921" w:rsidRDefault="00754585" w:rsidP="00285921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(В 11 классе родительское собрание  об итоговом сочинении, как форме допуска к итоговой аттестации.)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Зам.директора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Джбраилова К.О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Учителя-предметники.</w:t>
            </w:r>
          </w:p>
          <w:p w:rsidR="00754585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Классные руководители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Справка. Классные род.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собрания.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1.Посещение администрацией предметных курсов в 9,11 классах.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Директор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Зам. директора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  По УВР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Совещание при директоре.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1.Классно-обобщающий контроль в 11 классе.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3.Анализ участия выпускников в районных олимпиадах и результатов пробных ЕГЭ и ОГЭ.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4. Подведение итогов обучения выпускников  по математике и русскому языку в I полугодии.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5. Организация дополнительных занятий с учащимися, имеющими спорные оценки по предмету, а так же со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Директор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Зам.директора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Педсовет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754585" w:rsidRPr="00FC0458" w:rsidRDefault="00754585" w:rsidP="00DC122B">
            <w:pPr>
              <w:spacing w:after="0" w:line="240" w:lineRule="auto"/>
              <w:rPr>
                <w:rFonts w:ascii="Cambria" w:hAnsi="Cambria" w:cs="Tahoma"/>
                <w:b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3. Проверка классных журналов  с целью выявления </w:t>
            </w:r>
            <w:r w:rsidRPr="00FC0458">
              <w:rPr>
                <w:rFonts w:ascii="Cambria" w:hAnsi="Cambria" w:cs="Tahoma"/>
                <w:b/>
                <w:color w:val="000000"/>
                <w:sz w:val="24"/>
                <w:szCs w:val="21"/>
                <w:lang w:eastAsia="ru-RU"/>
              </w:rPr>
              <w:t>накопляемости </w:t>
            </w: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 отметок и объективности их выставления.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5. Проведение классных, совместно с учащимися, родительских собраний о качестве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тд.)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Директор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Зам.директора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 По увр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Учителя-предметники.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Классные руководители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Справка.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Классные собрания.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1.Классно-обобщающий контроль в 9 классе.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 Проверка тетрадей для контрольных работ учащихся 5-8, 10 классов.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3. Взаимопосещение уроков по подготовке к ЕГЭ по математике, русскому языку, физике, биологии, обществознанию, английскому языку, биологии и истории.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4. Организация дополнительных занятий с учащимися, имеющими спорные оценки по предмету, а так же со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Директор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Зам.директора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Совещание при директоре.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Заседания М/О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1.Пробные ЕГЭ  и ОГЭ в 9 классе по русскому языку и математике.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 Анализ итогов  второго триместра по классам.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Директор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Зам.директора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Совещание при директоре.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Зам.директора   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Учителя-предметники.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Классные руководители выпускных классов Гасанова М.М.,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 Саидова Д.А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Справка.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Классные собрания.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Заседания М\О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1.Организация консультаций к подготовке к ЕГЭ и ОГЭ по предметам.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2.Проведение  промежуточного контроля знаний в 5 – 8, 10 классах.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3.Проверка классных журналов  с целью выявления накопляемости  отметок и объективности их выставления.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Зам.директора 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Учителя-предметники.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Педагог – психолог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Справка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Классные собрания.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Директор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Педсовет</w:t>
            </w:r>
          </w:p>
        </w:tc>
      </w:tr>
    </w:tbl>
    <w:p w:rsidR="00754585" w:rsidRPr="00285921" w:rsidRDefault="00754585" w:rsidP="00285921">
      <w:pPr>
        <w:shd w:val="clear" w:color="auto" w:fill="FFFFFF"/>
        <w:spacing w:after="0" w:line="240" w:lineRule="auto"/>
        <w:jc w:val="center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 </w:t>
      </w:r>
    </w:p>
    <w:p w:rsidR="00754585" w:rsidRPr="00285921" w:rsidRDefault="00754585" w:rsidP="00564722">
      <w:pPr>
        <w:shd w:val="clear" w:color="auto" w:fill="FFFFFF"/>
        <w:spacing w:after="0" w:line="240" w:lineRule="auto"/>
        <w:jc w:val="center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6. Работа учителей-предметников школы с учащимися по повышению качества образования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а) Годовая циклограмма работы с учащимися по повышению их уровня обученности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45"/>
        <w:gridCol w:w="2835"/>
        <w:gridCol w:w="3105"/>
        <w:gridCol w:w="2385"/>
      </w:tblGrid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Меры по устранению проблемы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Прогнозируемый результат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1четверть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Повышение уровня обученности в 2-9 классах.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Наличие слабоуспевающих учащихся по итогам I четверти.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кл.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обученности в 10-11 классах.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3 четверть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 б) Возрастная циклограмма работы с у</w:t>
      </w:r>
      <w:r>
        <w:rPr>
          <w:rFonts w:ascii="Cambria" w:hAnsi="Cambria" w:cs="Tahoma"/>
          <w:color w:val="000000"/>
          <w:sz w:val="24"/>
          <w:szCs w:val="21"/>
          <w:lang w:eastAsia="ru-RU"/>
        </w:rPr>
        <w:t xml:space="preserve">чащимися по повышению их уровня 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обученности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80"/>
        <w:gridCol w:w="2415"/>
        <w:gridCol w:w="3120"/>
        <w:gridCol w:w="2655"/>
      </w:tblGrid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Прогнозируемый результат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Недостаточная адаптированность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в)</w:t>
      </w: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82"/>
        <w:gridCol w:w="3260"/>
        <w:gridCol w:w="2554"/>
        <w:gridCol w:w="2779"/>
      </w:tblGrid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Ожидаемый результат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Недостаточная адаптированность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Необходимость знакомства родителей с накопляемостью четвертных  оценок у учащихся 2-9 классов.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 Необходимость знакомства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Недостаточная информация о накопляемости и качестве 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Наличие неуспевающих.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Проблема организации летних занятий с отстающими.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jc w:val="center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7. Критерии и показатели</w:t>
      </w:r>
    </w:p>
    <w:p w:rsidR="00754585" w:rsidRPr="00285921" w:rsidRDefault="00754585" w:rsidP="00564722">
      <w:pPr>
        <w:shd w:val="clear" w:color="auto" w:fill="FFFFFF"/>
        <w:spacing w:after="0" w:line="240" w:lineRule="auto"/>
        <w:jc w:val="center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системы оценки качества образования в школе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Критерий «Формирование функциональной грамотности (предметных компетенций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)»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3"/>
        <w:gridCol w:w="4692"/>
      </w:tblGrid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Индикаторы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Достижение учащимися положительных показателей в сравнении с предыдущим периодом (позитивная динамика уровня обученности)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 Критерий «Формирование социальных компетенций»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85"/>
        <w:gridCol w:w="4785"/>
      </w:tblGrid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Индикаторы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Сформированность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Отсутствие правонарушений у обучающихся за отчетный период.</w:t>
            </w:r>
          </w:p>
        </w:tc>
      </w:tr>
    </w:tbl>
    <w:p w:rsidR="00754585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Критерий «Формирование поликультурных компетенций»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85"/>
        <w:gridCol w:w="4785"/>
      </w:tblGrid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Индикаторы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Отсутствие конфликтов на межнациональной и религиозной почве. Эмоциональная отзывчивость, эмпатия, толерантность.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Участие в конкурсах, проектах.</w:t>
            </w:r>
          </w:p>
        </w:tc>
      </w:tr>
    </w:tbl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Критерий «Формирование коммуникативных компетенций»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35"/>
        <w:gridCol w:w="4635"/>
      </w:tblGrid>
      <w:tr w:rsidR="00754585" w:rsidRPr="00BD5DA3" w:rsidTr="00DC122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Индикаторы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Владение конкретными навыками, поведенческими реакциями, умением решать конфликтные ситуации. Сформированность навыков работы в группе, выполнение различных социальных ролей в коллективе.</w:t>
            </w:r>
          </w:p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Читательская активность.</w:t>
            </w:r>
          </w:p>
        </w:tc>
      </w:tr>
    </w:tbl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Критерий 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«</w:t>
      </w:r>
      <w:r w:rsidRPr="00285921">
        <w:rPr>
          <w:rFonts w:ascii="Cambria" w:hAnsi="Cambria" w:cs="Tahoma"/>
          <w:color w:val="000000"/>
          <w:sz w:val="24"/>
          <w:lang w:eastAsia="ru-RU"/>
        </w:rPr>
        <w:t> </w:t>
      </w: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Формирование информационных компетенций»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45"/>
        <w:gridCol w:w="3180"/>
      </w:tblGrid>
      <w:tr w:rsidR="00754585" w:rsidRPr="00BD5DA3" w:rsidTr="00DC122B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Индикаторы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285921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Использование в проектной, исследовательской и других видах деятельности ИКТ.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Использование учащимися общественно признанного авторского продукта (</w:t>
            </w:r>
            <w:r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программы, сайты</w:t>
            </w: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 xml:space="preserve">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Предъявленный продукт.</w:t>
            </w:r>
          </w:p>
        </w:tc>
      </w:tr>
    </w:tbl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Критерий «Формирование интеллектуальных компетенций»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Содержание критер</w:t>
      </w:r>
      <w:r w:rsidRPr="00285921">
        <w:rPr>
          <w:rFonts w:ascii="Cambria" w:hAnsi="Cambria" w:cs="Tahoma"/>
          <w:color w:val="000000"/>
          <w:sz w:val="28"/>
          <w:szCs w:val="21"/>
          <w:lang w:eastAsia="ru-RU"/>
        </w:rPr>
        <w:t xml:space="preserve">ия: </w:t>
      </w: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35"/>
        <w:gridCol w:w="4635"/>
      </w:tblGrid>
      <w:tr w:rsidR="00754585" w:rsidRPr="00BD5DA3" w:rsidTr="00DC122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Индикаторы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 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b/>
          <w:bCs/>
          <w:color w:val="000000"/>
          <w:sz w:val="24"/>
          <w:lang w:eastAsia="ru-RU"/>
        </w:rPr>
        <w:t>Критерий «Общекультурные компетенции»</w:t>
      </w:r>
    </w:p>
    <w:p w:rsidR="00754585" w:rsidRPr="00285921" w:rsidRDefault="00754585" w:rsidP="00564722">
      <w:pPr>
        <w:shd w:val="clear" w:color="auto" w:fill="FFFFFF"/>
        <w:spacing w:after="0" w:line="240" w:lineRule="auto"/>
        <w:rPr>
          <w:rFonts w:ascii="Cambria" w:hAnsi="Cambria" w:cs="Tahoma"/>
          <w:color w:val="000000"/>
          <w:sz w:val="24"/>
          <w:szCs w:val="21"/>
          <w:lang w:eastAsia="ru-RU"/>
        </w:rPr>
      </w:pPr>
      <w:r w:rsidRPr="00285921">
        <w:rPr>
          <w:rFonts w:ascii="Cambria" w:hAnsi="Cambria" w:cs="Tahoma"/>
          <w:color w:val="000000"/>
          <w:sz w:val="24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50"/>
        <w:gridCol w:w="4920"/>
      </w:tblGrid>
      <w:tr w:rsidR="00754585" w:rsidRPr="00BD5DA3" w:rsidTr="00DC122B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54585" w:rsidRPr="00285921" w:rsidRDefault="00754585" w:rsidP="00DC122B">
            <w:pPr>
              <w:spacing w:after="0" w:line="240" w:lineRule="auto"/>
              <w:jc w:val="center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b/>
                <w:bCs/>
                <w:color w:val="000000"/>
                <w:sz w:val="24"/>
                <w:lang w:eastAsia="ru-RU"/>
              </w:rPr>
              <w:t>Индикаторы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Формирование культуры здоровьесбережения.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Доля детей, участвующих в оздоровительных и здоровьеформирующих мероприятиях различного вида.</w:t>
            </w:r>
          </w:p>
        </w:tc>
      </w:tr>
      <w:tr w:rsidR="00754585" w:rsidRPr="00BD5DA3" w:rsidTr="00DC122B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585" w:rsidRPr="00285921" w:rsidRDefault="00754585" w:rsidP="00DC122B">
            <w:pPr>
              <w:spacing w:after="0" w:line="240" w:lineRule="auto"/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</w:pPr>
            <w:r w:rsidRPr="00285921">
              <w:rPr>
                <w:rFonts w:ascii="Cambria" w:hAnsi="Cambria" w:cs="Tahoma"/>
                <w:color w:val="000000"/>
                <w:sz w:val="24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754585" w:rsidRPr="00285921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ambria" w:hAnsi="Cambria"/>
          <w:b/>
          <w:sz w:val="36"/>
          <w:szCs w:val="28"/>
        </w:rPr>
      </w:pPr>
    </w:p>
    <w:p w:rsidR="00754585" w:rsidRPr="00285921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ambria" w:hAnsi="Cambria"/>
          <w:b/>
          <w:sz w:val="36"/>
          <w:szCs w:val="28"/>
        </w:rPr>
      </w:pPr>
    </w:p>
    <w:p w:rsidR="00754585" w:rsidRPr="00285921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ambria" w:hAnsi="Cambria"/>
          <w:b/>
          <w:sz w:val="36"/>
          <w:szCs w:val="28"/>
        </w:rPr>
      </w:pPr>
    </w:p>
    <w:p w:rsidR="00754585" w:rsidRPr="00285921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Cambria" w:hAnsi="Cambria"/>
          <w:b/>
          <w:sz w:val="36"/>
          <w:szCs w:val="28"/>
        </w:rPr>
      </w:pPr>
    </w:p>
    <w:p w:rsidR="00754585" w:rsidRPr="00AA67EB" w:rsidRDefault="00754585" w:rsidP="00564722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754585" w:rsidRDefault="00754585"/>
    <w:sectPr w:rsidR="00754585" w:rsidSect="00304A9F">
      <w:pgSz w:w="11906" w:h="16838"/>
      <w:pgMar w:top="1134" w:right="1701" w:bottom="1134" w:left="85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722"/>
    <w:rsid w:val="00034E2F"/>
    <w:rsid w:val="000D50E4"/>
    <w:rsid w:val="000F567A"/>
    <w:rsid w:val="001E33A0"/>
    <w:rsid w:val="00285921"/>
    <w:rsid w:val="002C717C"/>
    <w:rsid w:val="00304A9F"/>
    <w:rsid w:val="00564722"/>
    <w:rsid w:val="00754585"/>
    <w:rsid w:val="00764FE8"/>
    <w:rsid w:val="00825E2C"/>
    <w:rsid w:val="009A18DA"/>
    <w:rsid w:val="009A195B"/>
    <w:rsid w:val="00A52D97"/>
    <w:rsid w:val="00AA67EB"/>
    <w:rsid w:val="00B84400"/>
    <w:rsid w:val="00BD5DA3"/>
    <w:rsid w:val="00DC122B"/>
    <w:rsid w:val="00EE32B3"/>
    <w:rsid w:val="00FC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4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64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14</Pages>
  <Words>4327</Words>
  <Characters>24666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T600</dc:creator>
  <cp:keywords/>
  <dc:description/>
  <cp:lastModifiedBy>Гасанова</cp:lastModifiedBy>
  <cp:revision>6</cp:revision>
  <cp:lastPrinted>2017-09-12T17:09:00Z</cp:lastPrinted>
  <dcterms:created xsi:type="dcterms:W3CDTF">2017-09-08T09:26:00Z</dcterms:created>
  <dcterms:modified xsi:type="dcterms:W3CDTF">2017-09-04T15:05:00Z</dcterms:modified>
</cp:coreProperties>
</file>